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4" w:rsidRPr="00B53279" w:rsidRDefault="00B53279" w:rsidP="00B53279">
      <w:pPr>
        <w:pStyle w:val="Titre1"/>
        <w:spacing w:line="276" w:lineRule="auto"/>
        <w:jc w:val="center"/>
        <w:rPr>
          <w:sz w:val="32"/>
        </w:rPr>
      </w:pPr>
      <w:r w:rsidRPr="00B53279">
        <w:rPr>
          <w:sz w:val="32"/>
        </w:rPr>
        <w:t>Université Franco-Haïtienne du Cap-Haïtien</w:t>
      </w:r>
    </w:p>
    <w:p w:rsidR="00B53279" w:rsidRDefault="00B53279" w:rsidP="00B53279">
      <w:pPr>
        <w:pStyle w:val="Titre1"/>
        <w:spacing w:line="276" w:lineRule="auto"/>
        <w:jc w:val="center"/>
        <w:rPr>
          <w:sz w:val="32"/>
        </w:rPr>
      </w:pPr>
      <w:bookmarkStart w:id="0" w:name="_Toc492465150"/>
      <w:r w:rsidRPr="00867623">
        <w:rPr>
          <w:sz w:val="32"/>
        </w:rPr>
        <w:t>Calendrier universitaire</w:t>
      </w:r>
      <w:bookmarkEnd w:id="0"/>
      <w:r w:rsidRPr="00867623">
        <w:rPr>
          <w:sz w:val="32"/>
        </w:rPr>
        <w:t xml:space="preserve"> </w:t>
      </w:r>
      <w:r>
        <w:rPr>
          <w:sz w:val="32"/>
        </w:rPr>
        <w:t>2017-2018</w:t>
      </w:r>
    </w:p>
    <w:p w:rsidR="00B53279" w:rsidRPr="00751817" w:rsidRDefault="00B53279" w:rsidP="00B53279">
      <w:pPr>
        <w:pStyle w:val="Titre2"/>
      </w:pPr>
      <w:bookmarkStart w:id="1" w:name="_Toc492465151"/>
      <w:r w:rsidRPr="00751817">
        <w:t>Formation en présentiel</w:t>
      </w:r>
      <w:bookmarkEnd w:id="1"/>
    </w:p>
    <w:tbl>
      <w:tblPr>
        <w:tblW w:w="967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33"/>
        <w:gridCol w:w="5683"/>
        <w:gridCol w:w="160"/>
      </w:tblGrid>
      <w:tr w:rsidR="00B53279" w:rsidRPr="00751817" w:rsidTr="00B203A3">
        <w:trPr>
          <w:gridAfter w:val="1"/>
          <w:wAfter w:w="160" w:type="dxa"/>
          <w:trHeight w:val="4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Date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Activit</w:t>
            </w:r>
            <w:r w:rsidRPr="00452766">
              <w:rPr>
                <w:rFonts w:ascii="Palatino Linotype" w:eastAsia="Times New Roman" w:hAnsi="Palatino Linotype" w:cs="Times New Roman"/>
                <w:lang w:eastAsia="fr-FR"/>
              </w:rPr>
              <w:t>és</w:t>
            </w:r>
          </w:p>
        </w:tc>
      </w:tr>
      <w:tr w:rsidR="00B53279" w:rsidRPr="00751817" w:rsidTr="00B203A3">
        <w:trPr>
          <w:gridAfter w:val="1"/>
          <w:wAfter w:w="160" w:type="dxa"/>
          <w:trHeight w:val="34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15 Mai au 25 Aout 2017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Début des inscriptions</w:t>
            </w:r>
          </w:p>
        </w:tc>
      </w:tr>
      <w:tr w:rsidR="00B53279" w:rsidRPr="00452766" w:rsidTr="00B203A3">
        <w:trPr>
          <w:gridAfter w:val="1"/>
          <w:wAfter w:w="160" w:type="dxa"/>
          <w:trHeight w:val="29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7 Septembre 2017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Concours d’admission</w:t>
            </w:r>
          </w:p>
        </w:tc>
      </w:tr>
      <w:tr w:rsidR="00B53279" w:rsidRPr="00751817" w:rsidTr="00B203A3">
        <w:trPr>
          <w:gridAfter w:val="1"/>
          <w:wAfter w:w="160" w:type="dxa"/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25 Septembre 2017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Début des cours </w:t>
            </w:r>
          </w:p>
        </w:tc>
      </w:tr>
      <w:tr w:rsidR="00B53279" w:rsidRPr="00B43719" w:rsidTr="00B203A3">
        <w:trPr>
          <w:gridAfter w:val="1"/>
          <w:wAfter w:w="160" w:type="dxa"/>
          <w:trHeight w:val="24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08 décembre 2017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Fin des cours de la 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21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11 au 15 décembre 2017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la 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 </w:t>
            </w:r>
          </w:p>
        </w:tc>
      </w:tr>
      <w:tr w:rsidR="00B53279" w:rsidRPr="00B43719" w:rsidTr="00B203A3">
        <w:trPr>
          <w:gridAfter w:val="1"/>
          <w:wAfter w:w="160" w:type="dxa"/>
          <w:trHeight w:val="32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05 Janvier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Résultats des examens de la 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49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08 janvier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Reprise des cours pour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4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16 mars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Fin des cours de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51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19 au 23 mars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51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Avril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Résultats des examens de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52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09 Avril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Reprise des cours pour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 xml:space="preserve">ème 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Session </w:t>
            </w:r>
          </w:p>
        </w:tc>
      </w:tr>
      <w:tr w:rsidR="00B53279" w:rsidRPr="00751817" w:rsidTr="00B203A3">
        <w:trPr>
          <w:trHeight w:val="40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vertAlign w:val="superscript"/>
                <w:lang w:eastAsia="fr-FR"/>
              </w:rPr>
              <w:t>er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 xml:space="preserve"> au 6 Mai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Voyage à Cuba</w:t>
            </w:r>
          </w:p>
        </w:tc>
        <w:tc>
          <w:tcPr>
            <w:tcW w:w="160" w:type="dxa"/>
            <w:vAlign w:val="bottom"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</w:p>
        </w:tc>
      </w:tr>
      <w:tr w:rsidR="00B53279" w:rsidRPr="00B43719" w:rsidTr="00B203A3">
        <w:trPr>
          <w:gridAfter w:val="1"/>
          <w:wAfter w:w="160" w:type="dxa"/>
          <w:trHeight w:val="48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08 juin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Fin des cours de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37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11 au 15 juin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gridAfter w:val="1"/>
          <w:wAfter w:w="160" w:type="dxa"/>
          <w:trHeight w:val="52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29 Juin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Résultats des examens de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751817" w:rsidTr="00B203A3">
        <w:trPr>
          <w:gridAfter w:val="1"/>
          <w:wAfter w:w="160" w:type="dxa"/>
          <w:trHeight w:val="25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au 27 juillet 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Début des cours d’été</w:t>
            </w:r>
          </w:p>
        </w:tc>
      </w:tr>
      <w:tr w:rsidR="00B53279" w:rsidRPr="00751817" w:rsidTr="00B203A3">
        <w:trPr>
          <w:gridAfter w:val="1"/>
          <w:wAfter w:w="160" w:type="dxa"/>
          <w:trHeight w:val="22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03 au 07 Septembre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Reprise</w:t>
            </w:r>
          </w:p>
        </w:tc>
      </w:tr>
      <w:tr w:rsidR="00B53279" w:rsidRPr="00751817" w:rsidTr="00B203A3">
        <w:trPr>
          <w:gridAfter w:val="1"/>
          <w:wAfter w:w="160" w:type="dxa"/>
          <w:trHeight w:val="20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06 au 31 Août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Période de soutenance</w:t>
            </w:r>
          </w:p>
        </w:tc>
      </w:tr>
      <w:tr w:rsidR="00B53279" w:rsidRPr="00452766" w:rsidTr="00B203A3">
        <w:trPr>
          <w:gridAfter w:val="1"/>
          <w:wAfter w:w="160" w:type="dxa"/>
          <w:trHeight w:val="32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</w:tbl>
    <w:p w:rsidR="00B53279" w:rsidRDefault="00B53279" w:rsidP="00B53279">
      <w:pPr>
        <w:rPr>
          <w:rFonts w:ascii="Palatino Linotype" w:hAnsi="Palatino Linotype" w:cs="Times New Roman"/>
          <w:b/>
          <w:sz w:val="24"/>
          <w:u w:val="single"/>
        </w:rPr>
      </w:pPr>
      <w:r>
        <w:rPr>
          <w:rFonts w:ascii="Palatino Linotype" w:hAnsi="Palatino Linotype" w:cs="Times New Roman"/>
          <w:b/>
          <w:sz w:val="24"/>
          <w:u w:val="single"/>
        </w:rPr>
        <w:br w:type="page"/>
      </w:r>
    </w:p>
    <w:p w:rsidR="00B53279" w:rsidRPr="00751817" w:rsidRDefault="00B53279" w:rsidP="00B53279">
      <w:pPr>
        <w:pStyle w:val="Titre2"/>
      </w:pPr>
      <w:bookmarkStart w:id="2" w:name="_Toc492465152"/>
      <w:r w:rsidRPr="00751817">
        <w:lastRenderedPageBreak/>
        <w:t>Formation en Week-end</w:t>
      </w:r>
      <w:bookmarkEnd w:id="2"/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16"/>
        <w:gridCol w:w="5387"/>
      </w:tblGrid>
      <w:tr w:rsidR="00B53279" w:rsidRPr="00452766" w:rsidTr="00B203A3">
        <w:trPr>
          <w:trHeight w:val="2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Date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Activit</w:t>
            </w:r>
            <w:r w:rsidRPr="00452766">
              <w:rPr>
                <w:rFonts w:ascii="Palatino Linotype" w:eastAsia="Times New Roman" w:hAnsi="Palatino Linotype" w:cs="Times New Roman"/>
                <w:lang w:eastAsia="fr-FR"/>
              </w:rPr>
              <w:t>és</w:t>
            </w:r>
          </w:p>
        </w:tc>
      </w:tr>
      <w:tr w:rsidR="00B53279" w:rsidRPr="00452766" w:rsidTr="00B203A3">
        <w:trPr>
          <w:trHeight w:val="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15 Mai au 25 Aout 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Début des inscriptions</w:t>
            </w:r>
          </w:p>
        </w:tc>
      </w:tr>
      <w:tr w:rsidR="00B53279" w:rsidRPr="00452766" w:rsidTr="00B203A3">
        <w:trPr>
          <w:trHeight w:val="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7 Septembre 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Concours d’admission</w:t>
            </w:r>
          </w:p>
        </w:tc>
      </w:tr>
      <w:tr w:rsidR="00B53279" w:rsidRPr="00452766" w:rsidTr="00B203A3">
        <w:trPr>
          <w:trHeight w:val="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01  Octobre 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Début des cours </w:t>
            </w:r>
          </w:p>
        </w:tc>
      </w:tr>
      <w:tr w:rsidR="00B53279" w:rsidRPr="00B43719" w:rsidTr="00B203A3">
        <w:trPr>
          <w:trHeight w:val="3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03 décembre 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Fin des cours de la 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10 au 17 décembre 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la 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 </w:t>
            </w:r>
          </w:p>
        </w:tc>
      </w:tr>
      <w:tr w:rsidR="00B53279" w:rsidRPr="00B43719" w:rsidTr="00B203A3">
        <w:trPr>
          <w:trHeight w:val="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05 Janvier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Résultats des examens de la 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07 janvier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Reprise des cours pour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11 mars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Fin des cours de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18 au 25 mars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Avril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Résultats des examens de la 2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08 Avril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Reprise des cours pour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 xml:space="preserve">ème 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Session </w:t>
            </w:r>
          </w:p>
        </w:tc>
      </w:tr>
      <w:tr w:rsidR="00B53279" w:rsidRPr="00751817" w:rsidTr="00B203A3">
        <w:trPr>
          <w:trHeight w:val="3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vertAlign w:val="superscript"/>
                <w:lang w:eastAsia="fr-FR"/>
              </w:rPr>
              <w:t>er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 xml:space="preserve"> au 6 Mai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Voyage à Cuba</w:t>
            </w:r>
          </w:p>
        </w:tc>
      </w:tr>
      <w:tr w:rsidR="00B53279" w:rsidRPr="00B43719" w:rsidTr="00B203A3">
        <w:trPr>
          <w:trHeight w:val="3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10 juin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Fin des cours de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17 au 24 juin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B43719" w:rsidTr="00B203A3">
        <w:trPr>
          <w:trHeight w:val="3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13 Juillet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Résultats des examens de la 3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vertAlign w:val="superscript"/>
                <w:lang w:eastAsia="fr-FR"/>
              </w:rPr>
              <w:t>ème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Session</w:t>
            </w:r>
          </w:p>
        </w:tc>
      </w:tr>
      <w:tr w:rsidR="00B53279" w:rsidRPr="00452766" w:rsidTr="00B203A3">
        <w:trPr>
          <w:trHeight w:val="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au 27 juillet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Début des cours d’été</w:t>
            </w:r>
          </w:p>
        </w:tc>
      </w:tr>
      <w:tr w:rsidR="00B53279" w:rsidRPr="00452766" w:rsidTr="00B203A3">
        <w:trPr>
          <w:trHeight w:val="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03 au 07 Septembre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Reprise</w:t>
            </w:r>
          </w:p>
        </w:tc>
      </w:tr>
      <w:tr w:rsidR="00B53279" w:rsidRPr="00452766" w:rsidTr="00B203A3">
        <w:trPr>
          <w:trHeight w:val="3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06 au 31 Août 2018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Période de soutenance</w:t>
            </w:r>
          </w:p>
        </w:tc>
      </w:tr>
      <w:tr w:rsidR="00B53279" w:rsidRPr="00452766" w:rsidTr="00B203A3">
        <w:trPr>
          <w:trHeight w:val="21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</w:tbl>
    <w:p w:rsidR="00B53279" w:rsidRDefault="00B53279" w:rsidP="00B53279">
      <w:pPr>
        <w:rPr>
          <w:rFonts w:ascii="Palatino Linotype" w:hAnsi="Palatino Linotype" w:cs="Times New Roman"/>
          <w:b/>
          <w:u w:val="single"/>
        </w:rPr>
      </w:pPr>
      <w:r>
        <w:rPr>
          <w:rFonts w:ascii="Palatino Linotype" w:hAnsi="Palatino Linotype" w:cs="Times New Roman"/>
          <w:b/>
          <w:u w:val="single"/>
        </w:rPr>
        <w:br w:type="page"/>
      </w:r>
    </w:p>
    <w:p w:rsidR="00B53279" w:rsidRPr="00751817" w:rsidRDefault="00B53279" w:rsidP="00B53279">
      <w:pPr>
        <w:pStyle w:val="Titre2"/>
      </w:pPr>
      <w:bookmarkStart w:id="3" w:name="_Toc492465153"/>
      <w:r w:rsidRPr="00751817">
        <w:lastRenderedPageBreak/>
        <w:t>Formation à Distance</w:t>
      </w:r>
      <w:bookmarkEnd w:id="3"/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74"/>
        <w:gridCol w:w="5103"/>
      </w:tblGrid>
      <w:tr w:rsidR="00B53279" w:rsidRPr="00452766" w:rsidTr="00B203A3">
        <w:trPr>
          <w:trHeight w:val="4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Activit</w:t>
            </w:r>
            <w:r w:rsidRPr="00452766">
              <w:rPr>
                <w:rFonts w:ascii="Palatino Linotype" w:eastAsia="Times New Roman" w:hAnsi="Palatino Linotype" w:cs="Times New Roman"/>
                <w:lang w:eastAsia="fr-FR"/>
              </w:rPr>
              <w:t>és</w:t>
            </w:r>
          </w:p>
        </w:tc>
      </w:tr>
      <w:tr w:rsidR="00B53279" w:rsidRPr="00452766" w:rsidTr="00B203A3">
        <w:trPr>
          <w:trHeight w:val="4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15 Mai au 25 Aout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Début des inscriptions</w:t>
            </w:r>
          </w:p>
        </w:tc>
      </w:tr>
      <w:tr w:rsidR="00B53279" w:rsidRPr="00452766" w:rsidTr="00B203A3">
        <w:trPr>
          <w:trHeight w:val="4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7 Septembre 2017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Concours d’admission</w:t>
            </w:r>
          </w:p>
        </w:tc>
      </w:tr>
      <w:tr w:rsidR="00B53279" w:rsidRPr="00452766" w:rsidTr="00B203A3">
        <w:trPr>
          <w:trHeight w:val="44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17  Octobre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Accueil des nouveaux étudiants</w:t>
            </w:r>
          </w:p>
        </w:tc>
      </w:tr>
      <w:tr w:rsidR="00B53279" w:rsidRPr="00452766" w:rsidTr="00B203A3">
        <w:trPr>
          <w:trHeight w:val="50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30 au 03 Novembre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</w:t>
            </w:r>
          </w:p>
        </w:tc>
      </w:tr>
      <w:tr w:rsidR="00B53279" w:rsidRPr="00452766" w:rsidTr="00B203A3">
        <w:trPr>
          <w:trHeight w:val="46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18 au 23 décembre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II</w:t>
            </w:r>
          </w:p>
        </w:tc>
      </w:tr>
      <w:tr w:rsidR="00B53279" w:rsidRPr="00452766" w:rsidTr="00B203A3">
        <w:trPr>
          <w:trHeight w:val="4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12 au 16 Février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III</w:t>
            </w:r>
          </w:p>
        </w:tc>
      </w:tr>
      <w:tr w:rsidR="00B53279" w:rsidRPr="00452766" w:rsidTr="00B203A3">
        <w:trPr>
          <w:trHeight w:val="4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26 au 30 Mars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IV</w:t>
            </w:r>
          </w:p>
        </w:tc>
      </w:tr>
      <w:tr w:rsidR="00B53279" w:rsidRPr="00751817" w:rsidTr="00B203A3">
        <w:trPr>
          <w:trHeight w:val="4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vertAlign w:val="superscript"/>
                <w:lang w:eastAsia="fr-FR"/>
              </w:rPr>
              <w:t>er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 xml:space="preserve"> au 6 Mai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Voyage à Cuba</w:t>
            </w:r>
          </w:p>
        </w:tc>
      </w:tr>
      <w:tr w:rsidR="00B53279" w:rsidRPr="00452766" w:rsidTr="00B203A3">
        <w:trPr>
          <w:trHeight w:val="4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03 au 07 Juillet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</w:t>
            </w:r>
          </w:p>
        </w:tc>
      </w:tr>
      <w:tr w:rsidR="00B53279" w:rsidRPr="00452766" w:rsidTr="00B203A3">
        <w:trPr>
          <w:trHeight w:val="4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27 Juillet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Resultat des examens</w:t>
            </w:r>
          </w:p>
        </w:tc>
      </w:tr>
      <w:tr w:rsidR="00B53279" w:rsidRPr="00452766" w:rsidTr="00B203A3">
        <w:trPr>
          <w:trHeight w:val="50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03 au 07 Septembre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2018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Examens de Reprise</w:t>
            </w:r>
          </w:p>
        </w:tc>
      </w:tr>
      <w:tr w:rsidR="00B53279" w:rsidRPr="00452766" w:rsidTr="00B203A3">
        <w:trPr>
          <w:trHeight w:val="46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06 au 31 Août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Période de soutenance</w:t>
            </w:r>
          </w:p>
        </w:tc>
      </w:tr>
      <w:tr w:rsidR="00B53279" w:rsidRPr="00452766" w:rsidTr="00B203A3">
        <w:trPr>
          <w:trHeight w:val="46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</w:tbl>
    <w:p w:rsidR="00B53279" w:rsidRDefault="00B53279" w:rsidP="00B53279">
      <w:pPr>
        <w:rPr>
          <w:rFonts w:ascii="Palatino Linotype" w:hAnsi="Palatino Linotype" w:cs="Times New Roman"/>
          <w:b/>
          <w:u w:val="single"/>
        </w:rPr>
      </w:pPr>
      <w:r>
        <w:rPr>
          <w:rFonts w:ascii="Palatino Linotype" w:hAnsi="Palatino Linotype" w:cs="Times New Roman"/>
          <w:b/>
          <w:u w:val="single"/>
        </w:rPr>
        <w:br w:type="page"/>
      </w:r>
    </w:p>
    <w:p w:rsidR="00B53279" w:rsidRPr="005669D2" w:rsidRDefault="00B53279" w:rsidP="00B53279">
      <w:pPr>
        <w:pStyle w:val="Titre2"/>
        <w:rPr>
          <w:lang w:val="fr-FR"/>
        </w:rPr>
      </w:pPr>
      <w:bookmarkStart w:id="4" w:name="_Toc492465154"/>
      <w:r w:rsidRPr="005669D2">
        <w:rPr>
          <w:lang w:val="fr-FR"/>
        </w:rPr>
        <w:lastRenderedPageBreak/>
        <w:t>Formations de deuxième cycle</w:t>
      </w:r>
      <w:bookmarkEnd w:id="4"/>
    </w:p>
    <w:p w:rsidR="00B53279" w:rsidRPr="008944FE" w:rsidRDefault="00B53279" w:rsidP="00B53279">
      <w:pPr>
        <w:rPr>
          <w:rFonts w:ascii="Times New Roman" w:hAnsi="Times New Roman" w:cs="Times New Roman"/>
          <w:b/>
        </w:rPr>
      </w:pPr>
      <w:r w:rsidRPr="008944FE">
        <w:rPr>
          <w:rFonts w:ascii="Times New Roman" w:hAnsi="Times New Roman" w:cs="Times New Roman"/>
          <w:b/>
        </w:rPr>
        <w:t>Master I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95"/>
        <w:gridCol w:w="5182"/>
      </w:tblGrid>
      <w:tr w:rsidR="00B53279" w:rsidRPr="00452766" w:rsidTr="00B203A3">
        <w:trPr>
          <w:trHeight w:val="39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Date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Activit</w:t>
            </w:r>
            <w:r w:rsidRPr="00452766">
              <w:rPr>
                <w:rFonts w:ascii="Palatino Linotype" w:eastAsia="Times New Roman" w:hAnsi="Palatino Linotype" w:cs="Times New Roman"/>
                <w:lang w:eastAsia="fr-FR"/>
              </w:rPr>
              <w:t>és</w:t>
            </w:r>
          </w:p>
        </w:tc>
      </w:tr>
      <w:tr w:rsidR="00B53279" w:rsidRPr="00452766" w:rsidTr="00B203A3">
        <w:trPr>
          <w:trHeight w:val="48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15 Mai au 25 Aout 2017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Début des inscriptions</w:t>
            </w:r>
          </w:p>
        </w:tc>
      </w:tr>
      <w:tr w:rsidR="00B53279" w:rsidRPr="00452766" w:rsidTr="00B203A3">
        <w:trPr>
          <w:trHeight w:val="51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30 au 03 Novembre 2017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</w:t>
            </w:r>
          </w:p>
        </w:tc>
      </w:tr>
      <w:tr w:rsidR="00B53279" w:rsidRPr="00452766" w:rsidTr="00B203A3">
        <w:trPr>
          <w:trHeight w:val="51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au 05 Janvier 2018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II</w:t>
            </w:r>
          </w:p>
        </w:tc>
      </w:tr>
      <w:tr w:rsidR="00B53279" w:rsidRPr="00452766" w:rsidTr="00B203A3">
        <w:trPr>
          <w:trHeight w:val="48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12 au 16 Février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III</w:t>
            </w:r>
          </w:p>
        </w:tc>
      </w:tr>
      <w:tr w:rsidR="00B53279" w:rsidRPr="00452766" w:rsidTr="00B203A3">
        <w:trPr>
          <w:trHeight w:val="46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26 au 30 Mars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IV</w:t>
            </w:r>
          </w:p>
        </w:tc>
      </w:tr>
      <w:tr w:rsidR="00B53279" w:rsidRPr="00751817" w:rsidTr="00B203A3">
        <w:trPr>
          <w:trHeight w:val="46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vertAlign w:val="superscript"/>
                <w:lang w:eastAsia="fr-FR"/>
              </w:rPr>
              <w:t>er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 xml:space="preserve"> au 6 Mai 2018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Voyage à Cuba</w:t>
            </w:r>
          </w:p>
        </w:tc>
      </w:tr>
      <w:tr w:rsidR="00B53279" w:rsidRPr="00452766" w:rsidTr="00B203A3">
        <w:trPr>
          <w:trHeight w:val="55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25 au 29 Juin 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2018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Examen</w:t>
            </w:r>
          </w:p>
        </w:tc>
      </w:tr>
      <w:tr w:rsidR="00B53279" w:rsidRPr="00452766" w:rsidTr="00B203A3">
        <w:trPr>
          <w:trHeight w:val="49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au 27 Juillet 2018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Stage</w:t>
            </w:r>
          </w:p>
        </w:tc>
      </w:tr>
      <w:tr w:rsidR="00B53279" w:rsidRPr="00B43719" w:rsidTr="00B203A3">
        <w:trPr>
          <w:trHeight w:val="48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06 au 31 Août 2018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Soutenance de rapport de stage</w:t>
            </w:r>
          </w:p>
        </w:tc>
      </w:tr>
    </w:tbl>
    <w:p w:rsidR="00B53279" w:rsidRPr="008944FE" w:rsidRDefault="00B53279" w:rsidP="00B53279">
      <w:pPr>
        <w:rPr>
          <w:rFonts w:ascii="Times New Roman" w:hAnsi="Times New Roman" w:cs="Times New Roman"/>
          <w:b/>
        </w:rPr>
      </w:pPr>
      <w:r w:rsidRPr="008944FE">
        <w:rPr>
          <w:rFonts w:ascii="Times New Roman" w:hAnsi="Times New Roman" w:cs="Times New Roman"/>
          <w:b/>
        </w:rPr>
        <w:t>Master II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11"/>
        <w:gridCol w:w="5266"/>
      </w:tblGrid>
      <w:tr w:rsidR="00B53279" w:rsidRPr="00452766" w:rsidTr="00B203A3">
        <w:trPr>
          <w:trHeight w:val="40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Date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Activit</w:t>
            </w:r>
            <w:r w:rsidRPr="00452766">
              <w:rPr>
                <w:rFonts w:ascii="Palatino Linotype" w:eastAsia="Times New Roman" w:hAnsi="Palatino Linotype" w:cs="Times New Roman"/>
                <w:lang w:eastAsia="fr-FR"/>
              </w:rPr>
              <w:t>és</w:t>
            </w:r>
          </w:p>
        </w:tc>
      </w:tr>
      <w:tr w:rsidR="00B53279" w:rsidRPr="00452766" w:rsidTr="00B203A3">
        <w:trPr>
          <w:trHeight w:val="319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02 au 05 Janvier 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</w:t>
            </w:r>
          </w:p>
        </w:tc>
      </w:tr>
      <w:tr w:rsidR="00B53279" w:rsidRPr="00452766" w:rsidTr="00B203A3">
        <w:trPr>
          <w:trHeight w:val="26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12 au 16 Février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II</w:t>
            </w:r>
          </w:p>
        </w:tc>
      </w:tr>
      <w:tr w:rsidR="00B53279" w:rsidRPr="00452766" w:rsidTr="00B203A3">
        <w:trPr>
          <w:trHeight w:val="25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26 au 30 Mars 201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Seminaire III</w:t>
            </w:r>
          </w:p>
        </w:tc>
      </w:tr>
      <w:tr w:rsidR="00B53279" w:rsidRPr="00751817" w:rsidTr="00B203A3">
        <w:trPr>
          <w:trHeight w:val="375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1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vertAlign w:val="superscript"/>
                <w:lang w:eastAsia="fr-FR"/>
              </w:rPr>
              <w:t>er</w:t>
            </w: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 xml:space="preserve"> au 6 Mai 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279" w:rsidRPr="00751817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</w:pPr>
            <w:r w:rsidRPr="00751817">
              <w:rPr>
                <w:rFonts w:ascii="Palatino Linotype" w:eastAsia="Times New Roman" w:hAnsi="Palatino Linotype" w:cs="Times New Roman"/>
                <w:b/>
                <w:bCs/>
                <w:highlight w:val="blue"/>
                <w:lang w:eastAsia="fr-FR"/>
              </w:rPr>
              <w:t>Voyage à Cuba</w:t>
            </w:r>
          </w:p>
        </w:tc>
      </w:tr>
      <w:tr w:rsidR="00B53279" w:rsidRPr="00452766" w:rsidTr="00B203A3">
        <w:trPr>
          <w:trHeight w:val="26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06 au 30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>septembre</w:t>
            </w: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2018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53279" w:rsidRPr="00452766" w:rsidRDefault="00B53279" w:rsidP="00B53279">
            <w:pPr>
              <w:spacing w:after="0" w:line="360" w:lineRule="auto"/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</w:pPr>
            <w:r w:rsidRPr="00452766">
              <w:rPr>
                <w:rFonts w:ascii="Palatino Linotype" w:eastAsia="Times New Roman" w:hAnsi="Palatino Linotype" w:cs="Times New Roman"/>
                <w:b/>
                <w:bCs/>
                <w:lang w:eastAsia="fr-FR"/>
              </w:rPr>
              <w:t xml:space="preserve"> Periode de soutenance </w:t>
            </w:r>
          </w:p>
        </w:tc>
      </w:tr>
    </w:tbl>
    <w:p w:rsidR="00B53279" w:rsidRPr="00253F8E" w:rsidRDefault="00B53279" w:rsidP="00B53279">
      <w:pPr>
        <w:pStyle w:val="Titre1"/>
        <w:spacing w:line="276" w:lineRule="auto"/>
        <w:jc w:val="both"/>
        <w:rPr>
          <w:rFonts w:ascii="Palatino Linotype" w:hAnsi="Palatino Linotype"/>
          <w:sz w:val="32"/>
        </w:rPr>
      </w:pPr>
      <w:bookmarkStart w:id="5" w:name="_Toc486433387"/>
      <w:bookmarkStart w:id="6" w:name="_Toc492465155"/>
      <w:r w:rsidRPr="00253F8E">
        <w:rPr>
          <w:rFonts w:ascii="Palatino Linotype" w:hAnsi="Palatino Linotype"/>
          <w:sz w:val="32"/>
        </w:rPr>
        <w:t>Adresses utiles</w:t>
      </w:r>
      <w:bookmarkEnd w:id="5"/>
      <w:bookmarkEnd w:id="6"/>
      <w:r w:rsidRPr="00253F8E">
        <w:rPr>
          <w:rFonts w:ascii="Palatino Linotype" w:hAnsi="Palatino Linotype"/>
          <w:sz w:val="32"/>
        </w:rPr>
        <w:t xml:space="preserve"> </w:t>
      </w:r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253F8E">
        <w:rPr>
          <w:rFonts w:ascii="Palatino Linotype" w:hAnsi="Palatino Linotype" w:cs="Times New Roman"/>
          <w:i/>
        </w:rPr>
        <w:t>391, Rue Jean – Jacques le Grand, Carrefour la chaux, Petite Anse, Haïti</w:t>
      </w:r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253F8E">
        <w:rPr>
          <w:rFonts w:ascii="Palatino Linotype" w:hAnsi="Palatino Linotype" w:cs="Times New Roman"/>
          <w:i/>
        </w:rPr>
        <w:t xml:space="preserve">28 17 19 63/22 60 46 71/46 03 03 68 </w:t>
      </w:r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253F8E">
        <w:rPr>
          <w:rFonts w:ascii="Palatino Linotype" w:hAnsi="Palatino Linotype"/>
        </w:rPr>
        <w:t xml:space="preserve">Email : </w:t>
      </w:r>
      <w:hyperlink r:id="rId6" w:history="1">
        <w:r w:rsidRPr="00253F8E">
          <w:rPr>
            <w:rStyle w:val="Lienhypertexte"/>
            <w:rFonts w:ascii="Palatino Linotype" w:hAnsi="Palatino Linotype" w:cs="Times New Roman"/>
          </w:rPr>
          <w:t>ufch@ufch.org</w:t>
        </w:r>
      </w:hyperlink>
      <w:r w:rsidRPr="00253F8E">
        <w:rPr>
          <w:rFonts w:ascii="Palatino Linotype" w:hAnsi="Palatino Linotype"/>
        </w:rPr>
        <w:t xml:space="preserve">  </w:t>
      </w:r>
      <w:r w:rsidRPr="00253F8E">
        <w:rPr>
          <w:rFonts w:ascii="Palatino Linotype" w:hAnsi="Palatino Linotype" w:cs="Times New Roman"/>
        </w:rPr>
        <w:t xml:space="preserve">   </w:t>
      </w:r>
      <w:r w:rsidRPr="00253F8E">
        <w:rPr>
          <w:rFonts w:ascii="Palatino Linotype" w:hAnsi="Palatino Linotype" w:cs="Times New Roman"/>
        </w:rPr>
        <w:tab/>
      </w:r>
      <w:r w:rsidRPr="00253F8E">
        <w:rPr>
          <w:rFonts w:ascii="Palatino Linotype" w:hAnsi="Palatino Linotype" w:cs="Times New Roman"/>
        </w:rPr>
        <w:tab/>
      </w:r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253F8E">
        <w:rPr>
          <w:rFonts w:ascii="Palatino Linotype" w:hAnsi="Palatino Linotype"/>
        </w:rPr>
        <w:t xml:space="preserve">Site officiel : </w:t>
      </w:r>
      <w:hyperlink r:id="rId7" w:history="1">
        <w:r w:rsidRPr="00253F8E">
          <w:rPr>
            <w:rStyle w:val="Lienhypertexte"/>
            <w:rFonts w:ascii="Palatino Linotype" w:hAnsi="Palatino Linotype" w:cs="Times New Roman"/>
          </w:rPr>
          <w:t>www.ufch.org</w:t>
        </w:r>
      </w:hyperlink>
      <w:r w:rsidRPr="00253F8E">
        <w:rPr>
          <w:rFonts w:ascii="Palatino Linotype" w:hAnsi="Palatino Linotype"/>
        </w:rPr>
        <w:t xml:space="preserve">  </w:t>
      </w:r>
      <w:r w:rsidRPr="00253F8E">
        <w:rPr>
          <w:rFonts w:ascii="Palatino Linotype" w:hAnsi="Palatino Linotype" w:cs="Times New Roman"/>
        </w:rPr>
        <w:t xml:space="preserve">   </w:t>
      </w:r>
    </w:p>
    <w:p w:rsidR="00B53279" w:rsidRDefault="00B53279" w:rsidP="00B53279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Blog d’informations : </w:t>
      </w:r>
      <w:hyperlink r:id="rId8" w:history="1">
        <w:r w:rsidRPr="009E311D">
          <w:rPr>
            <w:rStyle w:val="Lienhypertexte"/>
            <w:rFonts w:ascii="Palatino Linotype" w:hAnsi="Palatino Linotype"/>
          </w:rPr>
          <w:t>www.info.ufch.org</w:t>
        </w:r>
      </w:hyperlink>
      <w:r>
        <w:rPr>
          <w:rFonts w:ascii="Palatino Linotype" w:hAnsi="Palatino Linotype"/>
        </w:rPr>
        <w:t xml:space="preserve"> </w:t>
      </w:r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/>
        </w:rPr>
      </w:pPr>
      <w:r w:rsidRPr="00253F8E">
        <w:rPr>
          <w:rFonts w:ascii="Palatino Linotype" w:hAnsi="Palatino Linotype"/>
        </w:rPr>
        <w:t xml:space="preserve">Cours en ligne : </w:t>
      </w:r>
      <w:hyperlink r:id="rId9" w:history="1">
        <w:r w:rsidRPr="00253F8E">
          <w:rPr>
            <w:rStyle w:val="Lienhypertexte"/>
            <w:rFonts w:ascii="Palatino Linotype" w:hAnsi="Palatino Linotype" w:cs="Times New Roman"/>
          </w:rPr>
          <w:t>https://etudiants.ufch.org</w:t>
        </w:r>
      </w:hyperlink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253F8E">
        <w:rPr>
          <w:rFonts w:ascii="Palatino Linotype" w:hAnsi="Palatino Linotype"/>
        </w:rPr>
        <w:t xml:space="preserve">ENT : </w:t>
      </w:r>
      <w:hyperlink r:id="rId10" w:history="1">
        <w:r w:rsidRPr="00253F8E">
          <w:rPr>
            <w:rStyle w:val="Lienhypertexte"/>
            <w:rFonts w:ascii="Palatino Linotype" w:hAnsi="Palatino Linotype"/>
          </w:rPr>
          <w:t>www.ent.ufch.org</w:t>
        </w:r>
      </w:hyperlink>
      <w:r w:rsidRPr="00253F8E">
        <w:rPr>
          <w:rFonts w:ascii="Palatino Linotype" w:hAnsi="Palatino Linotype"/>
        </w:rPr>
        <w:t xml:space="preserve">  </w:t>
      </w:r>
    </w:p>
    <w:p w:rsidR="00B53279" w:rsidRPr="00253F8E" w:rsidRDefault="00B53279" w:rsidP="00B53279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253F8E">
        <w:rPr>
          <w:rFonts w:ascii="Palatino Linotype" w:hAnsi="Palatino Linotype"/>
        </w:rPr>
        <w:t xml:space="preserve">Webmail (étudiants et membres) du personnel : </w:t>
      </w:r>
      <w:hyperlink r:id="rId11" w:history="1">
        <w:r w:rsidRPr="00253F8E">
          <w:rPr>
            <w:rStyle w:val="Lienhypertexte"/>
            <w:rFonts w:ascii="Palatino Linotype" w:hAnsi="Palatino Linotype" w:cs="Times New Roman"/>
          </w:rPr>
          <w:t>www.webmail.ufch.org</w:t>
        </w:r>
      </w:hyperlink>
      <w:r w:rsidRPr="00253F8E">
        <w:rPr>
          <w:rFonts w:ascii="Palatino Linotype" w:hAnsi="Palatino Linotype" w:cs="Times New Roman"/>
        </w:rPr>
        <w:t xml:space="preserve"> </w:t>
      </w:r>
      <w:r w:rsidRPr="00253F8E">
        <w:rPr>
          <w:rFonts w:ascii="Palatino Linotype" w:hAnsi="Palatino Linotype" w:cs="Times New Roman"/>
        </w:rPr>
        <w:tab/>
      </w:r>
    </w:p>
    <w:p w:rsidR="00B53279" w:rsidRPr="00B53279" w:rsidRDefault="00B53279" w:rsidP="00B53279">
      <w:r w:rsidRPr="00253F8E">
        <w:rPr>
          <w:rFonts w:ascii="Palatino Linotype" w:hAnsi="Palatino Linotype"/>
        </w:rPr>
        <w:t xml:space="preserve">Réseaux sociaux : </w:t>
      </w:r>
      <w:hyperlink r:id="rId12" w:history="1">
        <w:r w:rsidRPr="00253F8E">
          <w:rPr>
            <w:rStyle w:val="Lienhypertexte"/>
            <w:rFonts w:ascii="Palatino Linotype" w:hAnsi="Palatino Linotype" w:cs="Times New Roman"/>
          </w:rPr>
          <w:t>www.facebook.com/ufch509</w:t>
        </w:r>
      </w:hyperlink>
      <w:r w:rsidRPr="00253F8E">
        <w:rPr>
          <w:rFonts w:ascii="Palatino Linotype" w:hAnsi="Palatino Linotype"/>
        </w:rPr>
        <w:t xml:space="preserve"> et </w:t>
      </w:r>
      <w:hyperlink r:id="rId13" w:history="1">
        <w:r w:rsidRPr="00253F8E">
          <w:rPr>
            <w:rStyle w:val="Lienhypertexte"/>
            <w:rFonts w:ascii="Palatino Linotype" w:hAnsi="Palatino Linotype" w:cs="Times New Roman"/>
          </w:rPr>
          <w:t>www.twitter.com/UFCH</w:t>
        </w:r>
      </w:hyperlink>
      <w:r w:rsidRPr="00253F8E">
        <w:rPr>
          <w:rFonts w:ascii="Palatino Linotype" w:hAnsi="Palatino Linotype" w:cs="Times New Roman"/>
          <w:sz w:val="20"/>
        </w:rPr>
        <w:t xml:space="preserve">  </w:t>
      </w:r>
      <w:r w:rsidRPr="00253F8E">
        <w:rPr>
          <w:rFonts w:ascii="Palatino Linotype" w:hAnsi="Palatino Linotype" w:cs="Times New Roman"/>
          <w:sz w:val="20"/>
        </w:rPr>
        <w:tab/>
      </w:r>
    </w:p>
    <w:sectPr w:rsidR="00B53279" w:rsidRPr="00B53279" w:rsidSect="00515E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9A" w:rsidRDefault="005E179A" w:rsidP="00B53279">
      <w:pPr>
        <w:spacing w:after="0" w:line="240" w:lineRule="auto"/>
      </w:pPr>
      <w:r>
        <w:separator/>
      </w:r>
    </w:p>
  </w:endnote>
  <w:endnote w:type="continuationSeparator" w:id="1">
    <w:p w:rsidR="005E179A" w:rsidRDefault="005E179A" w:rsidP="00B5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79" w:rsidRDefault="00B532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79" w:rsidRDefault="00B5327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79" w:rsidRDefault="00B532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9A" w:rsidRDefault="005E179A" w:rsidP="00B53279">
      <w:pPr>
        <w:spacing w:after="0" w:line="240" w:lineRule="auto"/>
      </w:pPr>
      <w:r>
        <w:separator/>
      </w:r>
    </w:p>
  </w:footnote>
  <w:footnote w:type="continuationSeparator" w:id="1">
    <w:p w:rsidR="005E179A" w:rsidRDefault="005E179A" w:rsidP="00B5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79" w:rsidRDefault="00B532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9664" o:spid="_x0000_s2050" type="#_x0000_t75" style="position:absolute;margin-left:0;margin-top:0;width:453.5pt;height:428.4pt;z-index:-251657216;mso-position-horizontal:center;mso-position-horizontal-relative:margin;mso-position-vertical:center;mso-position-vertical-relative:margin" o:allowincell="f">
          <v:imagedata r:id="rId1" o:title="UFHC Favic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79" w:rsidRDefault="00B532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9665" o:spid="_x0000_s2051" type="#_x0000_t75" style="position:absolute;margin-left:0;margin-top:0;width:453.5pt;height:428.4pt;z-index:-251656192;mso-position-horizontal:center;mso-position-horizontal-relative:margin;mso-position-vertical:center;mso-position-vertical-relative:margin" o:allowincell="f">
          <v:imagedata r:id="rId1" o:title="UFHC Favic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79" w:rsidRDefault="00B532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9663" o:spid="_x0000_s2049" type="#_x0000_t75" style="position:absolute;margin-left:0;margin-top:0;width:453.5pt;height:428.4pt;z-index:-251658240;mso-position-horizontal:center;mso-position-horizontal-relative:margin;mso-position-vertical:center;mso-position-vertical-relative:margin" o:allowincell="f">
          <v:imagedata r:id="rId1" o:title="UFHC Favico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3279"/>
    <w:rsid w:val="00515E54"/>
    <w:rsid w:val="005E179A"/>
    <w:rsid w:val="00B5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54"/>
  </w:style>
  <w:style w:type="paragraph" w:styleId="Titre1">
    <w:name w:val="heading 1"/>
    <w:basedOn w:val="Normal"/>
    <w:link w:val="Titre1Car"/>
    <w:uiPriority w:val="9"/>
    <w:qFormat/>
    <w:rsid w:val="00B5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2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B532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5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3279"/>
  </w:style>
  <w:style w:type="paragraph" w:styleId="Pieddepage">
    <w:name w:val="footer"/>
    <w:basedOn w:val="Normal"/>
    <w:link w:val="PieddepageCar"/>
    <w:uiPriority w:val="99"/>
    <w:semiHidden/>
    <w:unhideWhenUsed/>
    <w:rsid w:val="00B5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ufch.org" TargetMode="External"/><Relationship Id="rId13" Type="http://schemas.openxmlformats.org/officeDocument/2006/relationships/hyperlink" Target="http://www.twitter.com/UFCH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fch.org" TargetMode="External"/><Relationship Id="rId12" Type="http://schemas.openxmlformats.org/officeDocument/2006/relationships/hyperlink" Target="http://www.facebook.com/ufch509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fch@ufch.org" TargetMode="External"/><Relationship Id="rId11" Type="http://schemas.openxmlformats.org/officeDocument/2006/relationships/hyperlink" Target="http://www.webmail.ufch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ent.ufch.or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etudiants.ufch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Sankore</dc:creator>
  <cp:lastModifiedBy>Sankore</cp:lastModifiedBy>
  <cp:revision>1</cp:revision>
  <dcterms:created xsi:type="dcterms:W3CDTF">2017-09-20T17:53:00Z</dcterms:created>
  <dcterms:modified xsi:type="dcterms:W3CDTF">2017-09-20T18:02:00Z</dcterms:modified>
</cp:coreProperties>
</file>